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7A055" w14:textId="77777777" w:rsidR="003D59EC" w:rsidRDefault="003D59EC" w:rsidP="003D59EC">
      <w:pPr>
        <w:ind w:left="-1440" w:right="-1440"/>
      </w:pPr>
    </w:p>
    <w:p w14:paraId="106EDAD6" w14:textId="77777777" w:rsidR="00E16B11" w:rsidRPr="009E4152" w:rsidRDefault="00E16B11" w:rsidP="00E16B11">
      <w:pPr>
        <w:jc w:val="center"/>
        <w:rPr>
          <w:b/>
          <w:sz w:val="40"/>
          <w:szCs w:val="40"/>
        </w:rPr>
      </w:pPr>
      <w:r w:rsidRPr="009E4152">
        <w:rPr>
          <w:b/>
          <w:sz w:val="40"/>
          <w:szCs w:val="40"/>
        </w:rPr>
        <w:t>Economic Analysis</w:t>
      </w:r>
    </w:p>
    <w:p w14:paraId="07CE042F" w14:textId="77777777" w:rsidR="00E16B11" w:rsidRPr="009E4152" w:rsidRDefault="00E16B11" w:rsidP="00E16B11">
      <w:pPr>
        <w:jc w:val="center"/>
        <w:rPr>
          <w:b/>
          <w:sz w:val="28"/>
          <w:szCs w:val="28"/>
        </w:rPr>
      </w:pPr>
      <w:r w:rsidRPr="009E4152">
        <w:rPr>
          <w:b/>
          <w:sz w:val="28"/>
          <w:szCs w:val="28"/>
        </w:rPr>
        <w:t>Fresh Produce and Production-Sharing (Maquiladora) Industries</w:t>
      </w:r>
      <w:r>
        <w:rPr>
          <w:b/>
          <w:sz w:val="28"/>
          <w:szCs w:val="28"/>
        </w:rPr>
        <w:t xml:space="preserve"> in Santa Cruz County, Arizona</w:t>
      </w:r>
    </w:p>
    <w:p w14:paraId="05833AA5" w14:textId="77777777" w:rsidR="00E16B11" w:rsidRDefault="00E16B11" w:rsidP="00E16B11">
      <w:r w:rsidRPr="009E4152">
        <w:rPr>
          <w:b/>
        </w:rPr>
        <w:t>What</w:t>
      </w:r>
      <w:r>
        <w:t>: A study highlighting the economic impacts of the fresh produce import industry and production-sharing (aka maquiladora) in Santa Cruz County, Arizona.</w:t>
      </w:r>
    </w:p>
    <w:p w14:paraId="166D8EEE" w14:textId="77777777" w:rsidR="00E16B11" w:rsidRDefault="00E16B11" w:rsidP="00E16B11">
      <w:r w:rsidRPr="009E4152">
        <w:rPr>
          <w:b/>
        </w:rPr>
        <w:t>Study conducted by</w:t>
      </w:r>
      <w:r>
        <w:t>:  The University of Arizona (Eller College of Management, Economic &amp; Business Research Center, and the College of Agriculture &amp; Life Sciences)</w:t>
      </w:r>
    </w:p>
    <w:p w14:paraId="041102C7" w14:textId="77777777" w:rsidR="00E16B11" w:rsidRDefault="00E16B11" w:rsidP="00E16B11">
      <w:r w:rsidRPr="009E4152">
        <w:rPr>
          <w:b/>
        </w:rPr>
        <w:t>Made possible by</w:t>
      </w:r>
      <w:r>
        <w:t>: a grant from the US Economic Development Authority, administered by Nogales Community Development.</w:t>
      </w:r>
    </w:p>
    <w:p w14:paraId="1BA43641" w14:textId="77777777" w:rsidR="00E16B11" w:rsidRDefault="00E16B11" w:rsidP="00E16B11">
      <w:r>
        <w:t xml:space="preserve">The </w:t>
      </w:r>
      <w:r w:rsidRPr="009E4152">
        <w:rPr>
          <w:b/>
        </w:rPr>
        <w:t>fresh produce</w:t>
      </w:r>
      <w:r>
        <w:t xml:space="preserve"> importing industry in Santa Cruz County generates:</w:t>
      </w:r>
    </w:p>
    <w:p w14:paraId="05C22AAB" w14:textId="77777777" w:rsidR="00E16B11" w:rsidRDefault="00E16B11" w:rsidP="00E16B11">
      <w:pPr>
        <w:pStyle w:val="ListParagraph"/>
        <w:numPr>
          <w:ilvl w:val="0"/>
          <w:numId w:val="1"/>
        </w:numPr>
      </w:pPr>
      <w:r>
        <w:t>$437.7 million in direct and secondary economic output in Santa Cruz County (</w:t>
      </w:r>
      <w:r w:rsidRPr="00AC45AE">
        <w:rPr>
          <w:i/>
        </w:rPr>
        <w:t>this is more than 1/3 of the county’s economic output)</w:t>
      </w:r>
    </w:p>
    <w:p w14:paraId="04EB8770" w14:textId="77777777" w:rsidR="00E16B11" w:rsidRDefault="00E16B11" w:rsidP="00E16B11">
      <w:pPr>
        <w:pStyle w:val="ListParagraph"/>
        <w:numPr>
          <w:ilvl w:val="0"/>
          <w:numId w:val="1"/>
        </w:numPr>
      </w:pPr>
      <w:r>
        <w:t>$45 million in tax revenue to the state and county</w:t>
      </w:r>
    </w:p>
    <w:p w14:paraId="5AB798B2" w14:textId="77777777" w:rsidR="00E16B11" w:rsidRDefault="00E16B11" w:rsidP="00E16B11">
      <w:pPr>
        <w:pStyle w:val="ListParagraph"/>
        <w:numPr>
          <w:ilvl w:val="0"/>
          <w:numId w:val="1"/>
        </w:numPr>
      </w:pPr>
      <w:r>
        <w:t>About 4,000 direct and secondary jobs, representing $190 million in wages (</w:t>
      </w:r>
      <w:r w:rsidRPr="00AC45AE">
        <w:rPr>
          <w:i/>
        </w:rPr>
        <w:t>representing more than 22% of total jobs and nearly 25% of total wages</w:t>
      </w:r>
      <w:r>
        <w:t>)</w:t>
      </w:r>
    </w:p>
    <w:p w14:paraId="5069C9AB" w14:textId="77777777" w:rsidR="00E16B11" w:rsidRDefault="00E16B11" w:rsidP="00E16B11">
      <w:pPr>
        <w:pStyle w:val="ListParagraph"/>
        <w:numPr>
          <w:ilvl w:val="0"/>
          <w:numId w:val="1"/>
        </w:numPr>
      </w:pPr>
      <w:r>
        <w:t>There is a multiplier effect, benefitting more than 80 local services, from commercial equipment to packaging to legal to insurance services.</w:t>
      </w:r>
    </w:p>
    <w:p w14:paraId="056A7945" w14:textId="77777777" w:rsidR="00E16B11" w:rsidRDefault="00E16B11" w:rsidP="00E16B11">
      <w:pPr>
        <w:pStyle w:val="ListParagraph"/>
        <w:numPr>
          <w:ilvl w:val="0"/>
          <w:numId w:val="1"/>
        </w:numPr>
      </w:pPr>
      <w:r>
        <w:t xml:space="preserve">Arizona is poised to benefit from expanding fresh produce imports. From 2002-2012, Mexican produce imports have grown 42% from 8 billion pounds to more than 14 billion pounds, according to USDA.  </w:t>
      </w:r>
    </w:p>
    <w:p w14:paraId="60BAFEDE" w14:textId="77777777" w:rsidR="00E16B11" w:rsidRDefault="00E16B11" w:rsidP="00E16B11">
      <w:r>
        <w:br/>
        <w:t xml:space="preserve">The </w:t>
      </w:r>
      <w:r w:rsidRPr="009E4152">
        <w:rPr>
          <w:b/>
        </w:rPr>
        <w:t>production sharing (maquiladora)</w:t>
      </w:r>
      <w:r>
        <w:t xml:space="preserve"> industry in Santa Cruz County generates:</w:t>
      </w:r>
    </w:p>
    <w:p w14:paraId="00D06A56" w14:textId="77777777" w:rsidR="00E16B11" w:rsidRPr="007F3963" w:rsidRDefault="00E16B11" w:rsidP="00E16B11">
      <w:pPr>
        <w:pStyle w:val="ListParagraph"/>
        <w:numPr>
          <w:ilvl w:val="0"/>
          <w:numId w:val="1"/>
        </w:numPr>
        <w:rPr>
          <w:i/>
        </w:rPr>
      </w:pPr>
      <w:r>
        <w:t>$304.9 million in secondary economic output in Santa Cruz County (</w:t>
      </w:r>
      <w:r w:rsidRPr="007F3963">
        <w:rPr>
          <w:i/>
        </w:rPr>
        <w:t>this is more than 15% of the county’s economic output)</w:t>
      </w:r>
    </w:p>
    <w:p w14:paraId="568C16FE" w14:textId="77777777" w:rsidR="00E16B11" w:rsidRDefault="00E16B11" w:rsidP="00E16B11">
      <w:pPr>
        <w:pStyle w:val="ListParagraph"/>
        <w:numPr>
          <w:ilvl w:val="0"/>
          <w:numId w:val="1"/>
        </w:numPr>
      </w:pPr>
      <w:r>
        <w:t>About 1,800 direct and secondary jobs, representing $66.5 million in wages (</w:t>
      </w:r>
      <w:r w:rsidRPr="00AC45AE">
        <w:rPr>
          <w:i/>
        </w:rPr>
        <w:t xml:space="preserve">representing </w:t>
      </w:r>
      <w:r>
        <w:rPr>
          <w:i/>
        </w:rPr>
        <w:t>nearly 10</w:t>
      </w:r>
      <w:r w:rsidRPr="00AC45AE">
        <w:rPr>
          <w:i/>
        </w:rPr>
        <w:t xml:space="preserve">% of total jobs and </w:t>
      </w:r>
      <w:r>
        <w:rPr>
          <w:i/>
        </w:rPr>
        <w:t>almost 9</w:t>
      </w:r>
      <w:r w:rsidRPr="00AC45AE">
        <w:rPr>
          <w:i/>
        </w:rPr>
        <w:t>% of total wages</w:t>
      </w:r>
      <w:r>
        <w:t>)</w:t>
      </w:r>
    </w:p>
    <w:p w14:paraId="575AFF7D" w14:textId="77777777" w:rsidR="00E16B11" w:rsidRDefault="00E16B11" w:rsidP="00E16B11">
      <w:pPr>
        <w:pStyle w:val="ListParagraph"/>
        <w:numPr>
          <w:ilvl w:val="0"/>
          <w:numId w:val="1"/>
        </w:numPr>
      </w:pPr>
      <w:r>
        <w:t>$8.7 million in tax revenue to the state and county</w:t>
      </w:r>
    </w:p>
    <w:p w14:paraId="59085552" w14:textId="77777777" w:rsidR="00E16B11" w:rsidRDefault="00E16B11" w:rsidP="00E16B11">
      <w:pPr>
        <w:pStyle w:val="ListParagraph"/>
        <w:numPr>
          <w:ilvl w:val="0"/>
          <w:numId w:val="1"/>
        </w:numPr>
      </w:pPr>
      <w:r>
        <w:t>The maquiladora sector supports about 20 service-related industries.</w:t>
      </w:r>
    </w:p>
    <w:p w14:paraId="2FBE0EBF" w14:textId="77777777" w:rsidR="00E16B11" w:rsidRDefault="00E16B11" w:rsidP="00E16B11">
      <w:pPr>
        <w:pStyle w:val="ListParagraph"/>
        <w:numPr>
          <w:ilvl w:val="0"/>
          <w:numId w:val="1"/>
        </w:numPr>
      </w:pPr>
      <w:r>
        <w:t xml:space="preserve">As manufacturers adopt near-sourcing, moving their factories away from China, it has been noted that Mexico poses a huge opportunity for Arizona. </w:t>
      </w:r>
    </w:p>
    <w:p w14:paraId="294874B4" w14:textId="77777777" w:rsidR="00E16B11" w:rsidRDefault="00E16B11" w:rsidP="00E16B11">
      <w:r>
        <w:rPr>
          <w:b/>
        </w:rPr>
        <w:br/>
      </w:r>
      <w:r w:rsidRPr="009464A6">
        <w:rPr>
          <w:b/>
        </w:rPr>
        <w:t>Fact:</w:t>
      </w:r>
      <w:r>
        <w:t xml:space="preserve"> More than 85% of the 750,000 annual commercial truck crossings between Arizona and Mexico flow through the Mariposa Port of Entry in Nogales, Ariz. </w:t>
      </w:r>
    </w:p>
    <w:p w14:paraId="5BB1E386" w14:textId="77777777" w:rsidR="00E16B11" w:rsidRPr="00B60DD0" w:rsidRDefault="00E16B11" w:rsidP="00E16B11">
      <w:pPr>
        <w:rPr>
          <w:b/>
        </w:rPr>
      </w:pPr>
      <w:r>
        <w:t>The full study, “Bi-National Business Linkages Association with Fresh Produce and Production Sharing: Foundations and Opportunities for Nogales and Santa Cruz County,” released on September 27, 2013.</w:t>
      </w:r>
      <w:r w:rsidR="00B60DD0">
        <w:t xml:space="preserve">  A copy of the report will be available on the following websites</w:t>
      </w:r>
      <w:r w:rsidR="00B60DD0" w:rsidRPr="00B60DD0">
        <w:t xml:space="preserve">: </w:t>
      </w:r>
      <w:hyperlink r:id="rId5" w:history="1">
        <w:r w:rsidR="00B60DD0" w:rsidRPr="00B60DD0">
          <w:rPr>
            <w:rStyle w:val="Hyperlink"/>
            <w:color w:val="auto"/>
          </w:rPr>
          <w:t>www.nogalescdc.org</w:t>
        </w:r>
      </w:hyperlink>
      <w:r w:rsidR="00B60DD0" w:rsidRPr="00B60DD0">
        <w:t xml:space="preserve">; </w:t>
      </w:r>
      <w:hyperlink r:id="rId6" w:history="1">
        <w:r w:rsidR="00B60DD0" w:rsidRPr="00B60DD0">
          <w:rPr>
            <w:rStyle w:val="Hyperlink"/>
            <w:color w:val="auto"/>
          </w:rPr>
          <w:t>www.freshfrommexico.com</w:t>
        </w:r>
      </w:hyperlink>
      <w:r w:rsidR="00B60DD0" w:rsidRPr="00B60DD0">
        <w:t xml:space="preserve">; and </w:t>
      </w:r>
      <w:hyperlink r:id="rId7" w:history="1">
        <w:r w:rsidR="00B60DD0" w:rsidRPr="00B60DD0">
          <w:rPr>
            <w:rStyle w:val="Hyperlink"/>
            <w:color w:val="auto"/>
          </w:rPr>
          <w:t>www.</w:t>
        </w:r>
        <w:r w:rsidR="00B60DD0" w:rsidRPr="00B60DD0">
          <w:rPr>
            <w:rStyle w:val="Hyperlink"/>
            <w:rFonts w:ascii="Calibri" w:hAnsi="Calibri" w:cs="Calibri"/>
            <w:color w:val="auto"/>
            <w:sz w:val="24"/>
            <w:szCs w:val="24"/>
            <w:u w:color="1A356E"/>
          </w:rPr>
          <w:t>ebr.eller.arizona.edu</w:t>
        </w:r>
      </w:hyperlink>
      <w:r w:rsidR="00B60DD0" w:rsidRPr="00B60DD0">
        <w:rPr>
          <w:rFonts w:ascii="Calibri" w:hAnsi="Calibri" w:cs="Calibri"/>
          <w:sz w:val="24"/>
          <w:szCs w:val="24"/>
          <w:u w:val="single" w:color="1A356E"/>
        </w:rPr>
        <w:t xml:space="preserve">. </w:t>
      </w:r>
    </w:p>
    <w:p w14:paraId="5272661E" w14:textId="77777777" w:rsidR="00E16B11" w:rsidRPr="0016456F" w:rsidRDefault="00E16B11" w:rsidP="00E16B11"/>
    <w:p w14:paraId="09C46FF5" w14:textId="77777777" w:rsidR="00E16B11" w:rsidRPr="000B59EE" w:rsidRDefault="00E16B11" w:rsidP="00E16B11">
      <w:pPr>
        <w:jc w:val="center"/>
        <w:rPr>
          <w:i/>
          <w:sz w:val="36"/>
          <w:szCs w:val="36"/>
        </w:rPr>
      </w:pPr>
      <w:r w:rsidRPr="000B59EE">
        <w:rPr>
          <w:i/>
          <w:sz w:val="36"/>
          <w:szCs w:val="36"/>
        </w:rPr>
        <w:t>Nogales – Gateway Between Arizona and Mexico</w:t>
      </w:r>
    </w:p>
    <w:p w14:paraId="5007C26D" w14:textId="77777777" w:rsidR="003D59EC" w:rsidRDefault="003D59EC">
      <w:r>
        <w:br w:type="page"/>
      </w:r>
    </w:p>
    <w:p w14:paraId="54BAA0D2" w14:textId="77777777" w:rsidR="00BA650C" w:rsidRDefault="003D59EC" w:rsidP="003D59EC">
      <w:pPr>
        <w:ind w:left="-1440" w:right="-144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86E3C" wp14:editId="3C69B463">
                <wp:simplePos x="0" y="0"/>
                <wp:positionH relativeFrom="column">
                  <wp:posOffset>946956</wp:posOffset>
                </wp:positionH>
                <wp:positionV relativeFrom="paragraph">
                  <wp:posOffset>9464040</wp:posOffset>
                </wp:positionV>
                <wp:extent cx="3193415" cy="504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341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90373" w14:textId="77777777" w:rsidR="003D59EC" w:rsidRPr="003D59EC" w:rsidRDefault="003D59EC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D59EC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Made Possible By a Grant from the U.S. Economic Development Administration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B86E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55pt;margin-top:745.2pt;width:251.4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" filled="f" stroked="f">
                <v:textbox>
                  <w:txbxContent>
                    <w:p w14:paraId="76C90373" w14:textId="77777777" w:rsidR="003D59EC" w:rsidRPr="003D59EC" w:rsidRDefault="003D59EC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3D59EC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Made Possible By a Grant from the U.S. Economic Development Administration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E3A0378" wp14:editId="52A3F3B3">
            <wp:extent cx="7787776" cy="10072048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068" cy="1007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650C" w:rsidSect="003D59EC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031E6"/>
    <w:multiLevelType w:val="hybridMultilevel"/>
    <w:tmpl w:val="4E98947C"/>
    <w:lvl w:ilvl="0" w:tplc="0B60C294">
      <w:start w:val="23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EC"/>
    <w:rsid w:val="00104163"/>
    <w:rsid w:val="001E6D4C"/>
    <w:rsid w:val="003D59EC"/>
    <w:rsid w:val="00460BFD"/>
    <w:rsid w:val="00A93279"/>
    <w:rsid w:val="00B60DD0"/>
    <w:rsid w:val="00CD0154"/>
    <w:rsid w:val="00E16B11"/>
    <w:rsid w:val="00E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7D8978"/>
  <w15:docId w15:val="{E97C3132-CBA0-6C4E-AEDE-AF59663A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6B1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0D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ebr.eller.arizo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eshfrommexico.com" TargetMode="External"/><Relationship Id="rId5" Type="http://schemas.openxmlformats.org/officeDocument/2006/relationships/hyperlink" Target="http://www.nogalescdc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Moore</dc:creator>
  <cp:lastModifiedBy>Andrea Ortega</cp:lastModifiedBy>
  <cp:revision>2</cp:revision>
  <dcterms:created xsi:type="dcterms:W3CDTF">2021-08-10T18:05:00Z</dcterms:created>
  <dcterms:modified xsi:type="dcterms:W3CDTF">2021-08-10T18:05:00Z</dcterms:modified>
</cp:coreProperties>
</file>